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6B3" w:rsidRDefault="00EC66B3" w:rsidP="00EB5F32">
      <w:pPr>
        <w:pStyle w:val="NormalWeb"/>
        <w:spacing w:before="301" w:beforeAutospacing="0" w:after="269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-426671</wp:posOffset>
            </wp:positionV>
            <wp:extent cx="1277487" cy="1378871"/>
            <wp:effectExtent l="19050" t="0" r="0" b="0"/>
            <wp:wrapNone/>
            <wp:docPr id="1" name="Imagem 0" descr="logo 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487" cy="137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6B3" w:rsidRDefault="00EC66B3" w:rsidP="00EB5F32">
      <w:pPr>
        <w:pStyle w:val="NormalWeb"/>
        <w:spacing w:before="301" w:beforeAutospacing="0" w:after="269" w:afterAutospacing="0"/>
        <w:jc w:val="both"/>
      </w:pPr>
    </w:p>
    <w:p w:rsidR="00F44160" w:rsidRDefault="008132F2" w:rsidP="004D7980">
      <w:pPr>
        <w:pStyle w:val="NormalWeb"/>
        <w:tabs>
          <w:tab w:val="left" w:pos="5244"/>
        </w:tabs>
        <w:spacing w:before="301" w:beforeAutospacing="0" w:after="269" w:afterAutospacing="0"/>
        <w:jc w:val="both"/>
      </w:pPr>
      <w:r>
        <w:t>Prezado associado</w:t>
      </w:r>
      <w:r w:rsidR="002D2AE7">
        <w:t>,</w:t>
      </w:r>
      <w:r>
        <w:t xml:space="preserve"> </w:t>
      </w:r>
    </w:p>
    <w:p w:rsidR="002D2AE7" w:rsidRDefault="00EB5F32" w:rsidP="00EB5F32">
      <w:pPr>
        <w:pStyle w:val="NormalWeb"/>
        <w:spacing w:before="0" w:beforeAutospacing="0" w:after="0" w:afterAutospacing="0"/>
        <w:jc w:val="both"/>
      </w:pPr>
      <w:r>
        <w:t>C</w:t>
      </w:r>
      <w:r w:rsidR="002D2AE7">
        <w:t>omo é do seu conhecimento, no ano de 2019, a APA contratou, em conjunto com as demais associações de funcionários do Sistema BNDES, o escritório Ayres Britto Consultoria Jurídica e Advocacia, para o ajuizamento de ação judicial em face da Resolução nº 23/2018 da CGPAR, que previa alterações no plano de saúde, em prejuízo dos empregados e assistidos da FAPES.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t>Ao longo da tramitação da ação, foi aprovado o Decreto Legislativo nº 26/2021, que sustou os efeitos da referida Resolução, razão pela qual o escritório requereu ao tribunal competente a extinção do feito por perda de objeto.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t>Diante disso, os valores que foram pagos a título de honorários, foram suficientes para custear a atuação do escritório perante o tribunal. Isso porque tal atuação não seria mais necessária diante da iminente extinção do processo por perda do objeto.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t>No entanto, considerando que o tribunal não acatou o pedido de extinção do feito e que a União apelou da sentença de 1º grau, o escritório atuou perante o tribunal, mediante a interposição de contrarrazões ao recurso, fazendo jus, portanto, ao valor de honorários contratado para este fim.</w:t>
      </w:r>
    </w:p>
    <w:p w:rsidR="002D2AE7" w:rsidRDefault="002D2AE7" w:rsidP="00EB5F32">
      <w:pPr>
        <w:pStyle w:val="NormalWeb"/>
        <w:spacing w:before="301" w:beforeAutospacing="0" w:after="269" w:afterAutospacing="0"/>
        <w:jc w:val="both"/>
      </w:pPr>
      <w:r>
        <w:t xml:space="preserve">Assim sendo, as Associações contratantes, </w:t>
      </w:r>
      <w:r w:rsidR="000A1DEA">
        <w:t xml:space="preserve">incluindo </w:t>
      </w:r>
      <w:r>
        <w:t>a APA, se viu, por obrigação contratual, a efetuar mais uma parcela de honorários para o escritório, a fim de custear a interposição do recurso acima referido.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 xml:space="preserve">Desta forma, a APA solicita </w:t>
      </w:r>
      <w:r w:rsidR="00EA60F2">
        <w:rPr>
          <w:rStyle w:val="Forte"/>
        </w:rPr>
        <w:t>a</w:t>
      </w:r>
      <w:r>
        <w:rPr>
          <w:rStyle w:val="Forte"/>
        </w:rPr>
        <w:t xml:space="preserve">os associados que aderiram a essa ação, </w:t>
      </w:r>
      <w:r w:rsidR="00EA60F2">
        <w:rPr>
          <w:rStyle w:val="Forte"/>
        </w:rPr>
        <w:t xml:space="preserve">que </w:t>
      </w:r>
      <w:r>
        <w:rPr>
          <w:rStyle w:val="Forte"/>
        </w:rPr>
        <w:t>efetuem o pagamento que cabe a um, conforme definido na As</w:t>
      </w:r>
      <w:r w:rsidR="00CF2B61">
        <w:rPr>
          <w:rStyle w:val="Forte"/>
        </w:rPr>
        <w:t>semblé</w:t>
      </w:r>
      <w:r>
        <w:rPr>
          <w:rStyle w:val="Forte"/>
        </w:rPr>
        <w:t>ia que autorizou a contratação do escritório e o ingresso da ação.</w:t>
      </w:r>
    </w:p>
    <w:p w:rsidR="00EB5F32" w:rsidRDefault="00EB5F32" w:rsidP="00EB5F32">
      <w:pPr>
        <w:pStyle w:val="NormalWeb"/>
        <w:spacing w:before="0" w:beforeAutospacing="0" w:after="0" w:afterAutospacing="0"/>
        <w:jc w:val="both"/>
        <w:rPr>
          <w:rStyle w:val="Forte"/>
        </w:rPr>
      </w:pPr>
    </w:p>
    <w:p w:rsidR="002D2AE7" w:rsidRPr="00E652DC" w:rsidRDefault="002D2AE7" w:rsidP="00EB5F32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rStyle w:val="Forte"/>
        </w:rPr>
        <w:t>Os valores devidos são proporcionais e foram calculados com base no salário de cada autor, cabendo a V.Sa., a importância de R$</w:t>
      </w:r>
      <w:r w:rsidR="007556AF">
        <w:rPr>
          <w:rStyle w:val="Forte"/>
        </w:rPr>
        <w:t xml:space="preserve"> </w:t>
      </w:r>
      <w:r w:rsidR="00785211">
        <w:rPr>
          <w:rStyle w:val="Forte"/>
        </w:rPr>
        <w:t xml:space="preserve"> </w:t>
      </w:r>
      <w:r w:rsidR="007556AF">
        <w:rPr>
          <w:rStyle w:val="Forte"/>
        </w:rPr>
        <w:t xml:space="preserve"> </w:t>
      </w:r>
      <w:r w:rsidR="009749A8">
        <w:rPr>
          <w:rStyle w:val="Forte"/>
        </w:rPr>
        <w:t>.</w:t>
      </w:r>
    </w:p>
    <w:p w:rsidR="00EB5F32" w:rsidRDefault="00EB5F32" w:rsidP="00EB5F32">
      <w:pPr>
        <w:pStyle w:val="NormalWeb"/>
        <w:spacing w:before="0" w:beforeAutospacing="0" w:after="0" w:afterAutospacing="0"/>
        <w:jc w:val="both"/>
        <w:rPr>
          <w:rStyle w:val="Forte"/>
        </w:rPr>
      </w:pP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>O valor acima poderá ser depositado/transferido diretamente para a conta da APA, conforme dados bancários abaixo: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>APA-FAPES/BNDES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>CNPJ :</w:t>
      </w:r>
      <w:r w:rsidR="00EB5F32">
        <w:rPr>
          <w:rStyle w:val="Forte"/>
        </w:rPr>
        <w:t xml:space="preserve"> 31.933.419/0001-20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>BANCO:</w:t>
      </w:r>
      <w:r w:rsidR="00EB5F32">
        <w:rPr>
          <w:rStyle w:val="Forte"/>
        </w:rPr>
        <w:t xml:space="preserve"> Itaú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>AGÊNCIA</w:t>
      </w:r>
      <w:r w:rsidR="00EB5F32">
        <w:rPr>
          <w:rStyle w:val="Forte"/>
        </w:rPr>
        <w:t>: 0477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  <w:rPr>
          <w:rStyle w:val="Forte"/>
        </w:rPr>
      </w:pPr>
      <w:r>
        <w:rPr>
          <w:rStyle w:val="Forte"/>
        </w:rPr>
        <w:t>CONTA:</w:t>
      </w:r>
      <w:r w:rsidR="00EB5F32">
        <w:rPr>
          <w:rStyle w:val="Forte"/>
        </w:rPr>
        <w:t xml:space="preserve"> 24.578-1</w:t>
      </w:r>
    </w:p>
    <w:p w:rsidR="00EB5F32" w:rsidRDefault="00EB5F32" w:rsidP="00EB5F32">
      <w:pPr>
        <w:pStyle w:val="NormalWeb"/>
        <w:spacing w:before="0" w:beforeAutospacing="0" w:after="0" w:afterAutospacing="0"/>
        <w:jc w:val="both"/>
      </w:pP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>Solicitamos enviar o comprovante de depósito/transferência para o e-mail do setor financeiro da APA: </w:t>
      </w:r>
      <w:hyperlink r:id="rId5" w:history="1">
        <w:r>
          <w:rPr>
            <w:rStyle w:val="Hyperlink"/>
            <w:b/>
            <w:bCs/>
          </w:rPr>
          <w:t>financeiro@apabndes.org.br</w:t>
        </w:r>
      </w:hyperlink>
    </w:p>
    <w:p w:rsidR="00EB5F32" w:rsidRDefault="00EB5F32" w:rsidP="00EB5F32">
      <w:pPr>
        <w:pStyle w:val="NormalWeb"/>
        <w:spacing w:before="0" w:beforeAutospacing="0" w:after="0" w:afterAutospacing="0"/>
        <w:jc w:val="both"/>
        <w:rPr>
          <w:rStyle w:val="Forte"/>
        </w:rPr>
      </w:pP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>Atenciosamente,</w:t>
      </w:r>
    </w:p>
    <w:p w:rsidR="002D2AE7" w:rsidRDefault="002D2AE7" w:rsidP="00EB5F32">
      <w:pPr>
        <w:pStyle w:val="NormalWeb"/>
        <w:spacing w:before="0" w:beforeAutospacing="0" w:after="0" w:afterAutospacing="0"/>
        <w:jc w:val="both"/>
      </w:pPr>
    </w:p>
    <w:p w:rsidR="008C0F61" w:rsidRDefault="00EB5F32" w:rsidP="00EC66B3">
      <w:pPr>
        <w:pStyle w:val="NormalWeb"/>
        <w:spacing w:before="0" w:beforeAutospacing="0" w:after="0" w:afterAutospacing="0"/>
        <w:jc w:val="both"/>
      </w:pPr>
      <w:r w:rsidRPr="00EB5F32">
        <w:rPr>
          <w:b/>
        </w:rPr>
        <w:t>Setor Financeiro.</w:t>
      </w:r>
    </w:p>
    <w:sectPr w:rsidR="008C0F61" w:rsidSect="008C0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AE7"/>
    <w:rsid w:val="00017CAD"/>
    <w:rsid w:val="00094AD3"/>
    <w:rsid w:val="000A0320"/>
    <w:rsid w:val="000A1DEA"/>
    <w:rsid w:val="000C1248"/>
    <w:rsid w:val="000D4DDC"/>
    <w:rsid w:val="001372EB"/>
    <w:rsid w:val="001B629A"/>
    <w:rsid w:val="001B7F82"/>
    <w:rsid w:val="00246BBB"/>
    <w:rsid w:val="002D2AE7"/>
    <w:rsid w:val="00303519"/>
    <w:rsid w:val="0031519C"/>
    <w:rsid w:val="0037414D"/>
    <w:rsid w:val="003B2799"/>
    <w:rsid w:val="00461B60"/>
    <w:rsid w:val="004D7980"/>
    <w:rsid w:val="00511584"/>
    <w:rsid w:val="00521E45"/>
    <w:rsid w:val="00586DA6"/>
    <w:rsid w:val="005A6321"/>
    <w:rsid w:val="005C116C"/>
    <w:rsid w:val="005D3DA4"/>
    <w:rsid w:val="007148A8"/>
    <w:rsid w:val="007556AF"/>
    <w:rsid w:val="007772A7"/>
    <w:rsid w:val="00785211"/>
    <w:rsid w:val="007E1D57"/>
    <w:rsid w:val="008132F2"/>
    <w:rsid w:val="00835E76"/>
    <w:rsid w:val="00872674"/>
    <w:rsid w:val="00884ECE"/>
    <w:rsid w:val="008871EE"/>
    <w:rsid w:val="008C0F61"/>
    <w:rsid w:val="008C429B"/>
    <w:rsid w:val="008E18D3"/>
    <w:rsid w:val="009628F2"/>
    <w:rsid w:val="009749A8"/>
    <w:rsid w:val="009D56D9"/>
    <w:rsid w:val="00A960C1"/>
    <w:rsid w:val="00AB3E66"/>
    <w:rsid w:val="00B8061A"/>
    <w:rsid w:val="00BE3148"/>
    <w:rsid w:val="00C6312C"/>
    <w:rsid w:val="00C95647"/>
    <w:rsid w:val="00CF2B61"/>
    <w:rsid w:val="00D67EAE"/>
    <w:rsid w:val="00E05A9F"/>
    <w:rsid w:val="00E46643"/>
    <w:rsid w:val="00E652DC"/>
    <w:rsid w:val="00E8498C"/>
    <w:rsid w:val="00EA60F2"/>
    <w:rsid w:val="00EB5F32"/>
    <w:rsid w:val="00EC66B3"/>
    <w:rsid w:val="00F43BFB"/>
    <w:rsid w:val="00F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DA30"/>
  <w15:docId w15:val="{B539BAF6-82C7-465E-A7DA-69403D9F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2A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D2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iro@apabndes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FRANCISCO CARVALHO</cp:lastModifiedBy>
  <cp:revision>50</cp:revision>
  <cp:lastPrinted>2022-12-27T20:27:00Z</cp:lastPrinted>
  <dcterms:created xsi:type="dcterms:W3CDTF">2022-12-01T15:53:00Z</dcterms:created>
  <dcterms:modified xsi:type="dcterms:W3CDTF">2022-12-28T00:37:00Z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12d65c7374c420e2ef83a481d7e28fe85149d7ef7be23fd08c55ebbb17b96ccc</vt:lpwstr>
  </property>
</Properties>
</file>